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F1" w:rsidRDefault="00795EF1" w:rsidP="00F32EBC">
      <w:pPr>
        <w:pStyle w:val="NoSpacing"/>
        <w:jc w:val="center"/>
        <w:rPr>
          <w:b/>
        </w:rPr>
      </w:pPr>
      <w:r>
        <w:rPr>
          <w:b/>
        </w:rPr>
        <w:t>University of Connecticut</w:t>
      </w:r>
    </w:p>
    <w:p w:rsidR="004B63C2" w:rsidRPr="005301A1" w:rsidRDefault="0024096D" w:rsidP="00F32EBC">
      <w:pPr>
        <w:pStyle w:val="NoSpacing"/>
        <w:jc w:val="center"/>
        <w:rPr>
          <w:b/>
        </w:rPr>
      </w:pPr>
      <w:r w:rsidRPr="005301A1">
        <w:rPr>
          <w:b/>
        </w:rPr>
        <w:t xml:space="preserve">University </w:t>
      </w:r>
      <w:r w:rsidR="00F32EBC" w:rsidRPr="005301A1">
        <w:rPr>
          <w:b/>
        </w:rPr>
        <w:t xml:space="preserve">Senate </w:t>
      </w:r>
    </w:p>
    <w:p w:rsidR="00F32EBC" w:rsidRDefault="005301A1" w:rsidP="00F32EBC">
      <w:pPr>
        <w:pStyle w:val="NoSpacing"/>
        <w:jc w:val="center"/>
      </w:pPr>
      <w:r w:rsidRPr="005301A1">
        <w:rPr>
          <w:b/>
        </w:rPr>
        <w:t>Summary of Action</w:t>
      </w:r>
      <w:r w:rsidR="008957B6">
        <w:rPr>
          <w:b/>
        </w:rPr>
        <w:t>, 2015-2016</w:t>
      </w:r>
    </w:p>
    <w:p w:rsidR="0024096D" w:rsidRDefault="0024096D" w:rsidP="00F32EBC">
      <w:pPr>
        <w:pStyle w:val="NoSpacing"/>
        <w:jc w:val="center"/>
      </w:pPr>
    </w:p>
    <w:p w:rsidR="00F32EBC" w:rsidRDefault="00F32EBC" w:rsidP="00F32EBC">
      <w:pPr>
        <w:pStyle w:val="NoSpacing"/>
        <w:jc w:val="center"/>
      </w:pPr>
    </w:p>
    <w:p w:rsidR="00F32EBC" w:rsidRDefault="005652F9" w:rsidP="00F32EBC">
      <w:pPr>
        <w:pStyle w:val="NoSpacing"/>
        <w:rPr>
          <w:b/>
        </w:rPr>
      </w:pPr>
      <w:r>
        <w:rPr>
          <w:b/>
        </w:rPr>
        <w:t>September 2015</w:t>
      </w:r>
      <w:r w:rsidR="00F32EBC" w:rsidRPr="005301A1">
        <w:rPr>
          <w:b/>
        </w:rPr>
        <w:t>:</w:t>
      </w:r>
    </w:p>
    <w:p w:rsidR="00530B1C" w:rsidRDefault="00530B1C" w:rsidP="00850F32">
      <w:pPr>
        <w:pStyle w:val="NoSpacing"/>
        <w:numPr>
          <w:ilvl w:val="0"/>
          <w:numId w:val="8"/>
        </w:numPr>
      </w:pPr>
      <w:r>
        <w:t xml:space="preserve">Election of </w:t>
      </w:r>
      <w:r w:rsidR="00FC07E9">
        <w:t xml:space="preserve">University </w:t>
      </w:r>
      <w:r>
        <w:t>Senate Moderator and Secretary</w:t>
      </w:r>
    </w:p>
    <w:p w:rsidR="00850F32" w:rsidRDefault="00850F32" w:rsidP="00850F32">
      <w:pPr>
        <w:pStyle w:val="NoSpacing"/>
        <w:numPr>
          <w:ilvl w:val="0"/>
          <w:numId w:val="8"/>
        </w:numPr>
      </w:pPr>
      <w:r w:rsidRPr="00850F32">
        <w:t xml:space="preserve">Approved motion from Student Welfare in support of Open Textbook </w:t>
      </w:r>
      <w:r w:rsidR="005652F9" w:rsidRPr="00850F32">
        <w:t>Initiative</w:t>
      </w:r>
    </w:p>
    <w:p w:rsidR="00530B1C" w:rsidRDefault="00530B1C" w:rsidP="00850F32">
      <w:pPr>
        <w:pStyle w:val="NoSpacing"/>
        <w:numPr>
          <w:ilvl w:val="0"/>
          <w:numId w:val="8"/>
        </w:numPr>
      </w:pPr>
      <w:r>
        <w:t>Received Annual Update on the Diversity Plan</w:t>
      </w:r>
    </w:p>
    <w:p w:rsidR="00530B1C" w:rsidRDefault="00530B1C" w:rsidP="00850F32">
      <w:pPr>
        <w:pStyle w:val="NoSpacing"/>
        <w:numPr>
          <w:ilvl w:val="0"/>
          <w:numId w:val="8"/>
        </w:numPr>
      </w:pPr>
      <w:r>
        <w:t>Received Enrollment Update</w:t>
      </w:r>
    </w:p>
    <w:p w:rsidR="00530B1C" w:rsidRPr="00850F32" w:rsidRDefault="00530B1C" w:rsidP="00850F32">
      <w:pPr>
        <w:pStyle w:val="NoSpacing"/>
        <w:numPr>
          <w:ilvl w:val="0"/>
          <w:numId w:val="8"/>
        </w:numPr>
      </w:pPr>
      <w:r>
        <w:t>Received Report of the University Ombudsman</w:t>
      </w:r>
    </w:p>
    <w:p w:rsidR="006E08B5" w:rsidRDefault="006E08B5" w:rsidP="006E08B5">
      <w:pPr>
        <w:pStyle w:val="NoSpacing"/>
      </w:pPr>
    </w:p>
    <w:p w:rsidR="006E08B5" w:rsidRDefault="005652F9" w:rsidP="006E08B5">
      <w:pPr>
        <w:pStyle w:val="NoSpacing"/>
        <w:rPr>
          <w:b/>
        </w:rPr>
      </w:pPr>
      <w:r>
        <w:rPr>
          <w:b/>
        </w:rPr>
        <w:t>October 2015</w:t>
      </w:r>
      <w:r w:rsidR="005301A1">
        <w:rPr>
          <w:b/>
        </w:rPr>
        <w:t>:</w:t>
      </w:r>
    </w:p>
    <w:p w:rsidR="00850F32" w:rsidRDefault="00850F32" w:rsidP="00850F32">
      <w:pPr>
        <w:pStyle w:val="NoSpacing"/>
        <w:numPr>
          <w:ilvl w:val="0"/>
          <w:numId w:val="8"/>
        </w:numPr>
      </w:pPr>
      <w:r w:rsidRPr="00850F32">
        <w:t>Se</w:t>
      </w:r>
      <w:r>
        <w:t>nate Executive Committee (SEC) issued three charges to Faculty Standards Committee</w:t>
      </w:r>
    </w:p>
    <w:p w:rsidR="00850F32" w:rsidRDefault="00850F32" w:rsidP="00850F32">
      <w:pPr>
        <w:pStyle w:val="NoSpacing"/>
        <w:numPr>
          <w:ilvl w:val="0"/>
          <w:numId w:val="9"/>
        </w:numPr>
      </w:pPr>
      <w:r>
        <w:t>Teaching Effectiveness</w:t>
      </w:r>
    </w:p>
    <w:p w:rsidR="00850F32" w:rsidRDefault="00850F32" w:rsidP="00850F32">
      <w:pPr>
        <w:pStyle w:val="NoSpacing"/>
        <w:numPr>
          <w:ilvl w:val="0"/>
          <w:numId w:val="9"/>
        </w:numPr>
      </w:pPr>
      <w:r>
        <w:t>Free Speech and Civility</w:t>
      </w:r>
    </w:p>
    <w:p w:rsidR="005652F9" w:rsidRDefault="00850F32" w:rsidP="005652F9">
      <w:pPr>
        <w:pStyle w:val="NoSpacing"/>
        <w:numPr>
          <w:ilvl w:val="0"/>
          <w:numId w:val="9"/>
        </w:numPr>
      </w:pPr>
      <w:r>
        <w:t>Academic Freedom</w:t>
      </w:r>
    </w:p>
    <w:p w:rsidR="005652F9" w:rsidRDefault="00530B1C" w:rsidP="005652F9">
      <w:pPr>
        <w:pStyle w:val="NoSpacing"/>
        <w:numPr>
          <w:ilvl w:val="0"/>
          <w:numId w:val="8"/>
        </w:numPr>
      </w:pPr>
      <w:r>
        <w:t>In cooperation with the Provost’s Office, assisted in forming Common Schedule Task Force</w:t>
      </w:r>
    </w:p>
    <w:p w:rsidR="005652F9" w:rsidRDefault="005652F9" w:rsidP="005652F9">
      <w:pPr>
        <w:pStyle w:val="NoSpacing"/>
        <w:numPr>
          <w:ilvl w:val="0"/>
          <w:numId w:val="8"/>
        </w:numPr>
      </w:pPr>
      <w:r>
        <w:t xml:space="preserve">Approved motion to amend the By-Laws, Rules and Regulations of the University </w:t>
      </w:r>
    </w:p>
    <w:p w:rsidR="005652F9" w:rsidRDefault="005652F9" w:rsidP="005652F9">
      <w:pPr>
        <w:pStyle w:val="NoSpacing"/>
        <w:ind w:firstLine="720"/>
      </w:pPr>
      <w:r>
        <w:t>Senate, II.B.10 Adding and Dropping Courses</w:t>
      </w:r>
    </w:p>
    <w:p w:rsidR="005652F9" w:rsidRPr="000D01FF" w:rsidRDefault="005652F9" w:rsidP="005652F9">
      <w:pPr>
        <w:pStyle w:val="NoSpacing"/>
        <w:ind w:left="360" w:firstLine="360"/>
        <w:rPr>
          <w:i/>
        </w:rPr>
      </w:pPr>
      <w:r w:rsidRPr="000D01FF">
        <w:rPr>
          <w:i/>
        </w:rPr>
        <w:t>See University Senate By-Laws at senate.uconn.edu</w:t>
      </w:r>
    </w:p>
    <w:p w:rsidR="005652F9" w:rsidRDefault="005652F9" w:rsidP="005652F9">
      <w:pPr>
        <w:pStyle w:val="NoSpacing"/>
        <w:numPr>
          <w:ilvl w:val="0"/>
          <w:numId w:val="8"/>
        </w:numPr>
      </w:pPr>
      <w:r>
        <w:t xml:space="preserve">Approved motion to amend the By-Laws, Rules and Regulations of the University </w:t>
      </w:r>
    </w:p>
    <w:p w:rsidR="005652F9" w:rsidRDefault="005652F9" w:rsidP="005652F9">
      <w:pPr>
        <w:pStyle w:val="NoSpacing"/>
        <w:ind w:firstLine="720"/>
      </w:pPr>
      <w:r>
        <w:t>Senate, II</w:t>
      </w:r>
      <w:r w:rsidR="00530B1C">
        <w:t>.G.1 and 2</w:t>
      </w:r>
      <w:r>
        <w:t xml:space="preserve"> University Scholars</w:t>
      </w:r>
    </w:p>
    <w:p w:rsidR="00850F32" w:rsidRPr="00850F32" w:rsidRDefault="005652F9" w:rsidP="005652F9">
      <w:pPr>
        <w:pStyle w:val="NoSpacing"/>
        <w:ind w:left="720"/>
      </w:pPr>
      <w:r w:rsidRPr="000D01FF">
        <w:rPr>
          <w:i/>
        </w:rPr>
        <w:t>See University Senate By-Laws at senate.uconn.edu</w:t>
      </w:r>
    </w:p>
    <w:p w:rsidR="00EE71D2" w:rsidRDefault="00EE71D2" w:rsidP="00EE71D2">
      <w:pPr>
        <w:pStyle w:val="NoSpacing"/>
      </w:pPr>
    </w:p>
    <w:p w:rsidR="00EE71D2" w:rsidRDefault="005652F9" w:rsidP="00EE71D2">
      <w:pPr>
        <w:pStyle w:val="NoSpacing"/>
        <w:rPr>
          <w:b/>
        </w:rPr>
      </w:pPr>
      <w:r>
        <w:rPr>
          <w:b/>
        </w:rPr>
        <w:t>November 2015</w:t>
      </w:r>
      <w:r w:rsidR="00EE71D2" w:rsidRPr="005301A1">
        <w:rPr>
          <w:b/>
        </w:rPr>
        <w:t>:</w:t>
      </w:r>
    </w:p>
    <w:p w:rsidR="00F46658" w:rsidRDefault="00F46658" w:rsidP="00F46658">
      <w:pPr>
        <w:pStyle w:val="NoSpacing"/>
        <w:numPr>
          <w:ilvl w:val="0"/>
          <w:numId w:val="8"/>
        </w:numPr>
      </w:pPr>
      <w:r w:rsidRPr="00F46658">
        <w:t>Received Report of the Executive Vice President and Chief Financial Officer on the University’s Budget</w:t>
      </w:r>
    </w:p>
    <w:p w:rsidR="00F46658" w:rsidRPr="00F46658" w:rsidRDefault="00F46658" w:rsidP="00F46658">
      <w:pPr>
        <w:pStyle w:val="NoSpacing"/>
        <w:numPr>
          <w:ilvl w:val="0"/>
          <w:numId w:val="8"/>
        </w:numPr>
      </w:pPr>
      <w:r>
        <w:t>Received Report on the UConn Foundation</w:t>
      </w:r>
    </w:p>
    <w:p w:rsidR="00850F32" w:rsidRPr="005301A1" w:rsidRDefault="00850F32" w:rsidP="005652F9">
      <w:pPr>
        <w:pStyle w:val="NoSpacing"/>
        <w:ind w:left="720"/>
        <w:rPr>
          <w:b/>
        </w:rPr>
      </w:pPr>
    </w:p>
    <w:p w:rsidR="000D01FF" w:rsidRDefault="000D01FF" w:rsidP="000D01FF">
      <w:pPr>
        <w:pStyle w:val="NoSpacing"/>
        <w:ind w:left="720"/>
      </w:pPr>
    </w:p>
    <w:p w:rsidR="002A6855" w:rsidRDefault="005652F9" w:rsidP="00EE71D2">
      <w:pPr>
        <w:pStyle w:val="NoSpacing"/>
        <w:rPr>
          <w:b/>
        </w:rPr>
      </w:pPr>
      <w:r>
        <w:rPr>
          <w:b/>
        </w:rPr>
        <w:t>December 2015</w:t>
      </w:r>
      <w:r w:rsidR="002A6855" w:rsidRPr="005301A1">
        <w:rPr>
          <w:b/>
        </w:rPr>
        <w:t>:</w:t>
      </w:r>
    </w:p>
    <w:p w:rsidR="000D25CA" w:rsidRPr="000D25CA" w:rsidRDefault="000D25CA" w:rsidP="000D25CA">
      <w:pPr>
        <w:pStyle w:val="NoSpacing"/>
        <w:numPr>
          <w:ilvl w:val="0"/>
          <w:numId w:val="12"/>
        </w:numPr>
        <w:rPr>
          <w:b/>
        </w:rPr>
      </w:pPr>
      <w:r>
        <w:t>Received Update on Projects, Design and Planning</w:t>
      </w:r>
    </w:p>
    <w:p w:rsidR="000D25CA" w:rsidRPr="005301A1" w:rsidRDefault="000D25CA" w:rsidP="000D25CA">
      <w:pPr>
        <w:pStyle w:val="NoSpacing"/>
        <w:numPr>
          <w:ilvl w:val="0"/>
          <w:numId w:val="12"/>
        </w:numPr>
        <w:rPr>
          <w:b/>
        </w:rPr>
      </w:pPr>
      <w:r>
        <w:t>Received Report of the Vice President of Communication</w:t>
      </w:r>
    </w:p>
    <w:p w:rsidR="005652F9" w:rsidRDefault="005652F9" w:rsidP="005652F9">
      <w:pPr>
        <w:pStyle w:val="NoSpacing"/>
        <w:rPr>
          <w:i/>
        </w:rPr>
      </w:pPr>
    </w:p>
    <w:p w:rsidR="005652F9" w:rsidRDefault="005652F9" w:rsidP="005652F9">
      <w:pPr>
        <w:pStyle w:val="NoSpacing"/>
        <w:rPr>
          <w:b/>
        </w:rPr>
      </w:pPr>
      <w:r w:rsidRPr="005652F9">
        <w:rPr>
          <w:b/>
        </w:rPr>
        <w:t>February 2016</w:t>
      </w:r>
    </w:p>
    <w:p w:rsidR="005652F9" w:rsidRPr="00850F32" w:rsidRDefault="005652F9" w:rsidP="005652F9">
      <w:pPr>
        <w:pStyle w:val="NoSpacing"/>
        <w:numPr>
          <w:ilvl w:val="0"/>
          <w:numId w:val="11"/>
        </w:numPr>
        <w:rPr>
          <w:b/>
        </w:rPr>
      </w:pPr>
      <w:r>
        <w:t>SEC issued charge to Student Welfare regarding Fraternity and Sorority Life</w:t>
      </w:r>
    </w:p>
    <w:p w:rsidR="005652F9" w:rsidRPr="0098794A" w:rsidRDefault="005652F9" w:rsidP="005652F9">
      <w:pPr>
        <w:pStyle w:val="NoSpacing"/>
        <w:numPr>
          <w:ilvl w:val="0"/>
          <w:numId w:val="11"/>
        </w:numPr>
        <w:rPr>
          <w:b/>
        </w:rPr>
      </w:pPr>
      <w:r>
        <w:t>SEC issued charge to Growth &amp; Development Committee to review the current by-laws related to election constituencies</w:t>
      </w:r>
    </w:p>
    <w:p w:rsidR="0098794A" w:rsidRDefault="0098794A" w:rsidP="0098794A">
      <w:pPr>
        <w:pStyle w:val="NoSpacing"/>
        <w:numPr>
          <w:ilvl w:val="0"/>
          <w:numId w:val="11"/>
        </w:numPr>
      </w:pPr>
      <w:r>
        <w:t xml:space="preserve">Approved motion to amend the By-Laws, Rules and Regulations of the University </w:t>
      </w:r>
    </w:p>
    <w:p w:rsidR="0098794A" w:rsidRDefault="0098794A" w:rsidP="0098794A">
      <w:pPr>
        <w:pStyle w:val="NoSpacing"/>
        <w:ind w:firstLine="720"/>
      </w:pPr>
      <w:r>
        <w:t>Senate, II.A Admissions</w:t>
      </w:r>
    </w:p>
    <w:p w:rsidR="0098794A" w:rsidRPr="000D01FF" w:rsidRDefault="0098794A" w:rsidP="0098794A">
      <w:pPr>
        <w:pStyle w:val="NoSpacing"/>
        <w:ind w:left="360" w:firstLine="360"/>
        <w:rPr>
          <w:i/>
        </w:rPr>
      </w:pPr>
      <w:r w:rsidRPr="000D01FF">
        <w:rPr>
          <w:i/>
        </w:rPr>
        <w:t>See University Senate By-Laws at senate.uconn.edu</w:t>
      </w:r>
    </w:p>
    <w:p w:rsidR="0098794A" w:rsidRDefault="0098794A" w:rsidP="0098794A">
      <w:pPr>
        <w:pStyle w:val="NoSpacing"/>
        <w:numPr>
          <w:ilvl w:val="0"/>
          <w:numId w:val="8"/>
        </w:numPr>
      </w:pPr>
      <w:r>
        <w:t xml:space="preserve">Approved motion to amend the By-Laws, Rules and Regulations of the University </w:t>
      </w:r>
    </w:p>
    <w:p w:rsidR="0098794A" w:rsidRDefault="0098794A" w:rsidP="0098794A">
      <w:pPr>
        <w:pStyle w:val="NoSpacing"/>
        <w:ind w:firstLine="720"/>
      </w:pPr>
      <w:r>
        <w:t>Senate, II.B.10 Adding and Dropping Courses</w:t>
      </w:r>
    </w:p>
    <w:p w:rsidR="000D25CA" w:rsidRDefault="0098794A" w:rsidP="000D25CA">
      <w:pPr>
        <w:pStyle w:val="NoSpacing"/>
        <w:ind w:left="360" w:firstLine="360"/>
        <w:rPr>
          <w:i/>
        </w:rPr>
      </w:pPr>
      <w:r w:rsidRPr="000D01FF">
        <w:rPr>
          <w:i/>
        </w:rPr>
        <w:t>See University Senate By-Laws at senate.uconn.edu</w:t>
      </w:r>
    </w:p>
    <w:p w:rsidR="000D25CA" w:rsidRDefault="000D25CA" w:rsidP="000D25CA">
      <w:pPr>
        <w:pStyle w:val="NoSpacing"/>
        <w:numPr>
          <w:ilvl w:val="0"/>
          <w:numId w:val="8"/>
        </w:numPr>
      </w:pPr>
      <w:r>
        <w:t>Received Annual Report on Undergraduate Education and Instruction</w:t>
      </w:r>
    </w:p>
    <w:p w:rsidR="000D25CA" w:rsidRPr="000D25CA" w:rsidRDefault="000D25CA" w:rsidP="000D25CA">
      <w:pPr>
        <w:pStyle w:val="NoSpacing"/>
        <w:numPr>
          <w:ilvl w:val="0"/>
          <w:numId w:val="8"/>
        </w:numPr>
      </w:pPr>
      <w:r>
        <w:t>Received Report of the Provost on Regional Campuses</w:t>
      </w:r>
    </w:p>
    <w:p w:rsidR="000D01FF" w:rsidRDefault="000D01FF" w:rsidP="000D01FF">
      <w:pPr>
        <w:pStyle w:val="NoSpacing"/>
        <w:ind w:left="720"/>
      </w:pPr>
    </w:p>
    <w:p w:rsidR="002A6855" w:rsidRPr="005301A1" w:rsidRDefault="005652F9" w:rsidP="002A6855">
      <w:pPr>
        <w:pStyle w:val="NoSpacing"/>
        <w:rPr>
          <w:b/>
        </w:rPr>
      </w:pPr>
      <w:r>
        <w:rPr>
          <w:b/>
        </w:rPr>
        <w:t>March 2016</w:t>
      </w:r>
      <w:r w:rsidR="002A6855" w:rsidRPr="005301A1">
        <w:rPr>
          <w:b/>
        </w:rPr>
        <w:t>:</w:t>
      </w:r>
    </w:p>
    <w:p w:rsidR="00530B1C" w:rsidRDefault="00530B1C" w:rsidP="00530B1C">
      <w:pPr>
        <w:pStyle w:val="NoSpacing"/>
        <w:numPr>
          <w:ilvl w:val="0"/>
          <w:numId w:val="8"/>
        </w:numPr>
      </w:pPr>
      <w:r w:rsidRPr="00850F32">
        <w:t xml:space="preserve">Approved motion from </w:t>
      </w:r>
      <w:r>
        <w:t>Diversity Committee to add Diversity Statement to the University By-Laws Preamble</w:t>
      </w:r>
    </w:p>
    <w:p w:rsidR="000D25CA" w:rsidRDefault="000D25CA" w:rsidP="00530B1C">
      <w:pPr>
        <w:pStyle w:val="NoSpacing"/>
        <w:numPr>
          <w:ilvl w:val="0"/>
          <w:numId w:val="8"/>
        </w:numPr>
      </w:pPr>
      <w:r>
        <w:t>Received presentation from Office of Emergency Management</w:t>
      </w:r>
    </w:p>
    <w:p w:rsidR="000D25CA" w:rsidRDefault="000D25CA" w:rsidP="00530B1C">
      <w:pPr>
        <w:pStyle w:val="NoSpacing"/>
        <w:numPr>
          <w:ilvl w:val="0"/>
          <w:numId w:val="8"/>
        </w:numPr>
      </w:pPr>
      <w:r>
        <w:t>Received Annual Report of the Dean of the Graduate School</w:t>
      </w:r>
    </w:p>
    <w:p w:rsidR="000D25CA" w:rsidRPr="00850F32" w:rsidRDefault="000D25CA" w:rsidP="00530B1C">
      <w:pPr>
        <w:pStyle w:val="NoSpacing"/>
        <w:numPr>
          <w:ilvl w:val="0"/>
          <w:numId w:val="8"/>
        </w:numPr>
      </w:pPr>
      <w:r>
        <w:t>Received Report on Research</w:t>
      </w:r>
    </w:p>
    <w:p w:rsidR="00D97845" w:rsidRDefault="00D97845" w:rsidP="00530B1C">
      <w:pPr>
        <w:pStyle w:val="NoSpacing"/>
        <w:ind w:left="720"/>
      </w:pPr>
    </w:p>
    <w:p w:rsidR="00D97845" w:rsidRPr="005301A1" w:rsidRDefault="005652F9" w:rsidP="00D97845">
      <w:pPr>
        <w:pStyle w:val="NoSpacing"/>
        <w:rPr>
          <w:b/>
        </w:rPr>
      </w:pPr>
      <w:r>
        <w:rPr>
          <w:b/>
        </w:rPr>
        <w:t>April 2016</w:t>
      </w:r>
      <w:r w:rsidR="00D97845" w:rsidRPr="005301A1">
        <w:rPr>
          <w:b/>
        </w:rPr>
        <w:t>:</w:t>
      </w:r>
    </w:p>
    <w:p w:rsidR="00D97845" w:rsidRDefault="00481D91" w:rsidP="00D97845">
      <w:pPr>
        <w:pStyle w:val="NoSpacing"/>
        <w:numPr>
          <w:ilvl w:val="0"/>
          <w:numId w:val="3"/>
        </w:numPr>
      </w:pPr>
      <w:r>
        <w:t>Approved m</w:t>
      </w:r>
      <w:r w:rsidR="00D97845">
        <w:t xml:space="preserve">otion </w:t>
      </w:r>
      <w:r w:rsidR="00530B1C">
        <w:t>supporting Women’s Basketball team in their quest for a fourth consecutive National Championship</w:t>
      </w:r>
    </w:p>
    <w:p w:rsidR="000D25CA" w:rsidRDefault="000D25CA" w:rsidP="00D97845">
      <w:pPr>
        <w:pStyle w:val="NoSpacing"/>
        <w:numPr>
          <w:ilvl w:val="0"/>
          <w:numId w:val="3"/>
        </w:numPr>
      </w:pPr>
      <w:r>
        <w:t>Received Annual Report on the Center for Excellence in Teaching and Learning</w:t>
      </w:r>
    </w:p>
    <w:p w:rsidR="00D97845" w:rsidRDefault="00D97845" w:rsidP="000D01FF">
      <w:pPr>
        <w:pStyle w:val="NoSpacing"/>
        <w:ind w:left="720"/>
      </w:pPr>
    </w:p>
    <w:p w:rsidR="00D97845" w:rsidRDefault="005652F9" w:rsidP="00D97845">
      <w:pPr>
        <w:pStyle w:val="NoSpacing"/>
        <w:rPr>
          <w:b/>
        </w:rPr>
      </w:pPr>
      <w:r>
        <w:rPr>
          <w:b/>
        </w:rPr>
        <w:t>May 2016</w:t>
      </w:r>
      <w:r w:rsidR="00D97845" w:rsidRPr="005301A1">
        <w:rPr>
          <w:b/>
        </w:rPr>
        <w:t>:</w:t>
      </w:r>
    </w:p>
    <w:p w:rsidR="000D25CA" w:rsidRDefault="000D25CA" w:rsidP="000D25CA">
      <w:pPr>
        <w:pStyle w:val="NoSpacing"/>
        <w:numPr>
          <w:ilvl w:val="0"/>
          <w:numId w:val="13"/>
        </w:numPr>
      </w:pPr>
      <w:r>
        <w:t>By way of Consent Agenda, received Annual Report from all Senate Standing Committee and Subcommittee Reports</w:t>
      </w:r>
    </w:p>
    <w:p w:rsidR="000D25CA" w:rsidRDefault="000D25CA" w:rsidP="000D25CA">
      <w:pPr>
        <w:pStyle w:val="NoSpacing"/>
        <w:numPr>
          <w:ilvl w:val="0"/>
          <w:numId w:val="13"/>
        </w:numPr>
      </w:pPr>
      <w:r>
        <w:t>Received Annual Report of the Honors Program</w:t>
      </w:r>
    </w:p>
    <w:p w:rsidR="000D25CA" w:rsidRDefault="000D25CA" w:rsidP="000D25CA">
      <w:pPr>
        <w:pStyle w:val="NoSpacing"/>
        <w:numPr>
          <w:ilvl w:val="0"/>
          <w:numId w:val="13"/>
        </w:numPr>
      </w:pPr>
      <w:r>
        <w:t>Received Report on Financial Aid and Retention</w:t>
      </w:r>
    </w:p>
    <w:p w:rsidR="000D25CA" w:rsidRDefault="000D25CA" w:rsidP="000D25CA">
      <w:pPr>
        <w:pStyle w:val="NoSpacing"/>
        <w:numPr>
          <w:ilvl w:val="0"/>
          <w:numId w:val="13"/>
        </w:numPr>
      </w:pPr>
      <w:r>
        <w:t>Received Annual Library Advisory Report</w:t>
      </w:r>
    </w:p>
    <w:p w:rsidR="00FC07E9" w:rsidRDefault="00FC07E9" w:rsidP="000D25CA">
      <w:pPr>
        <w:pStyle w:val="NoSpacing"/>
        <w:numPr>
          <w:ilvl w:val="0"/>
          <w:numId w:val="13"/>
        </w:numPr>
      </w:pPr>
      <w:r>
        <w:t xml:space="preserve">Approved motion from Growth &amp; Development recommendation to update University By-Laws related to Senate constituencies </w:t>
      </w:r>
    </w:p>
    <w:p w:rsidR="000077D4" w:rsidRDefault="000077D4" w:rsidP="000D25CA">
      <w:pPr>
        <w:pStyle w:val="NoSpacing"/>
        <w:numPr>
          <w:ilvl w:val="0"/>
          <w:numId w:val="13"/>
        </w:numPr>
      </w:pPr>
      <w:r>
        <w:t xml:space="preserve">Approved motion to endorse the resolution offered by the Undergraduate Student Government regarding Bill Cosby’s Honorary Degree from the University of Connecticut.  Forwarded resolution to the University Administration and the University </w:t>
      </w:r>
      <w:proofErr w:type="gramStart"/>
      <w:r>
        <w:t>of Connecticut Board of</w:t>
      </w:r>
      <w:proofErr w:type="gramEnd"/>
      <w:r>
        <w:t xml:space="preserve"> Trustees for consideration.  </w:t>
      </w:r>
      <w:bookmarkStart w:id="0" w:name="_GoBack"/>
      <w:bookmarkEnd w:id="0"/>
    </w:p>
    <w:p w:rsidR="000D25CA" w:rsidRPr="000D25CA" w:rsidRDefault="000D25CA" w:rsidP="000D25CA">
      <w:pPr>
        <w:pStyle w:val="NoSpacing"/>
        <w:ind w:left="720"/>
      </w:pPr>
    </w:p>
    <w:sectPr w:rsidR="000D25CA" w:rsidRPr="000D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6BC5"/>
    <w:multiLevelType w:val="hybridMultilevel"/>
    <w:tmpl w:val="851A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7389"/>
    <w:multiLevelType w:val="hybridMultilevel"/>
    <w:tmpl w:val="2464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38CD"/>
    <w:multiLevelType w:val="hybridMultilevel"/>
    <w:tmpl w:val="B338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A2B"/>
    <w:multiLevelType w:val="hybridMultilevel"/>
    <w:tmpl w:val="3C42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7943"/>
    <w:multiLevelType w:val="hybridMultilevel"/>
    <w:tmpl w:val="04B2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A392F"/>
    <w:multiLevelType w:val="hybridMultilevel"/>
    <w:tmpl w:val="A69AE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E76DCD"/>
    <w:multiLevelType w:val="hybridMultilevel"/>
    <w:tmpl w:val="21C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E7227"/>
    <w:multiLevelType w:val="hybridMultilevel"/>
    <w:tmpl w:val="31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B1A0C"/>
    <w:multiLevelType w:val="hybridMultilevel"/>
    <w:tmpl w:val="C62E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D3129"/>
    <w:multiLevelType w:val="hybridMultilevel"/>
    <w:tmpl w:val="D71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848AD"/>
    <w:multiLevelType w:val="hybridMultilevel"/>
    <w:tmpl w:val="5B0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3C37"/>
    <w:multiLevelType w:val="hybridMultilevel"/>
    <w:tmpl w:val="A5C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E5D6C"/>
    <w:multiLevelType w:val="hybridMultilevel"/>
    <w:tmpl w:val="A7B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12"/>
  </w:num>
  <w:num w:numId="5">
    <w:abstractNumId w:val="0"/>
  </w:num>
  <w:num w:numId="6">
    <w:abstractNumId w:val="2"/>
  </w:num>
  <w:num w:numId="7">
    <w:abstractNumId w:val="6"/>
  </w:num>
  <w:num w:numId="8">
    <w:abstractNumId w:val="4"/>
  </w:num>
  <w:num w:numId="9">
    <w:abstractNumId w:val="5"/>
  </w:num>
  <w:num w:numId="10">
    <w:abstractNumId w:val="3"/>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BC"/>
    <w:rsid w:val="000077D4"/>
    <w:rsid w:val="000D01FF"/>
    <w:rsid w:val="000D25CA"/>
    <w:rsid w:val="0024096D"/>
    <w:rsid w:val="002A6855"/>
    <w:rsid w:val="00402A1E"/>
    <w:rsid w:val="00481D91"/>
    <w:rsid w:val="004B63C2"/>
    <w:rsid w:val="005301A1"/>
    <w:rsid w:val="00530B1C"/>
    <w:rsid w:val="005652F9"/>
    <w:rsid w:val="006E08B5"/>
    <w:rsid w:val="00795EF1"/>
    <w:rsid w:val="007F4C9D"/>
    <w:rsid w:val="00850F32"/>
    <w:rsid w:val="008957B6"/>
    <w:rsid w:val="0098794A"/>
    <w:rsid w:val="00AB11AC"/>
    <w:rsid w:val="00BC342F"/>
    <w:rsid w:val="00D666A4"/>
    <w:rsid w:val="00D97845"/>
    <w:rsid w:val="00EE71D2"/>
    <w:rsid w:val="00F32EBC"/>
    <w:rsid w:val="00F46658"/>
    <w:rsid w:val="00FC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FF705-3B30-4F26-8147-C2019C3F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EBC"/>
    <w:pPr>
      <w:spacing w:after="0" w:line="240" w:lineRule="auto"/>
    </w:pPr>
  </w:style>
  <w:style w:type="paragraph" w:customStyle="1" w:styleId="Default">
    <w:name w:val="Default"/>
    <w:rsid w:val="006E08B5"/>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89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Galli, Cheryl</cp:lastModifiedBy>
  <cp:revision>7</cp:revision>
  <cp:lastPrinted>2016-04-20T13:24:00Z</cp:lastPrinted>
  <dcterms:created xsi:type="dcterms:W3CDTF">2016-04-20T13:45:00Z</dcterms:created>
  <dcterms:modified xsi:type="dcterms:W3CDTF">2016-07-06T15:24:00Z</dcterms:modified>
</cp:coreProperties>
</file>